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B3" w:rsidRDefault="008633B3" w:rsidP="008633B3">
      <w:pPr>
        <w:pStyle w:val="a4"/>
      </w:pPr>
      <w:r w:rsidRPr="001549F7">
        <w:t>章末整合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本章网络构建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1\\S440.TIF"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5pt;height:251.45pt;visibility:visible">
            <v:imagedata r:id="rId7" r:href="rId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1549F7">
        <w:rPr>
          <w:rFonts w:hAnsi="宋体" w:cs="Times New Roman"/>
        </w:rPr>
        <w:t>⑤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1549F7">
        <w:rPr>
          <w:rFonts w:hAnsi="宋体" w:cs="Times New Roman"/>
        </w:rPr>
        <w:t>⑥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1549F7">
        <w:rPr>
          <w:rFonts w:hAnsi="宋体" w:cs="Times New Roman"/>
        </w:rPr>
        <w:t>⑦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1549F7">
        <w:rPr>
          <w:rFonts w:hAnsi="宋体" w:cs="Times New Roman"/>
        </w:rPr>
        <w:t>⑧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蛋白质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活化能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－</w:t>
      </w:r>
      <w:r w:rsidRPr="001549F7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⑤</w:t>
      </w:r>
      <w:r w:rsidRPr="001549F7">
        <w:rPr>
          <w:rFonts w:ascii="Times New Roman" w:hAnsi="Times New Roman" w:cs="Times New Roman"/>
        </w:rPr>
        <w:t>ATP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⑥</w:t>
      </w:r>
      <w:r w:rsidRPr="001549F7">
        <w:rPr>
          <w:rFonts w:ascii="Times New Roman" w:hAnsi="Times New Roman" w:cs="Times New Roman"/>
        </w:rPr>
        <w:t>2C</w:t>
      </w:r>
      <w:r w:rsidRPr="001549F7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⑦</w:t>
      </w:r>
      <w:r w:rsidRPr="001549F7">
        <w:rPr>
          <w:rFonts w:ascii="Times New Roman" w:hAnsi="Times New Roman" w:cs="Times New Roman"/>
        </w:rPr>
        <w:t>丙酮酸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⑧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O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规律方法整合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方法一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巧记核心概念</w:t>
      </w:r>
      <w:r w:rsidRPr="001549F7">
        <w:rPr>
          <w:rFonts w:ascii="Times New Roman" w:eastAsia="黑体" w:hAnsi="Times New Roman" w:cs="Times New Roman"/>
        </w:rPr>
        <w:t>——</w:t>
      </w:r>
      <w:r w:rsidRPr="001549F7">
        <w:rPr>
          <w:rFonts w:ascii="Times New Roman" w:eastAsia="黑体" w:hAnsi="Times New Roman" w:cs="Times New Roman"/>
        </w:rPr>
        <w:t>酶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6" type="#_x0000_t75" style="width:2.15pt;height:8.05pt;visibility:visible">
            <v:imagedata r:id="rId9" r:href="rId10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典例</w:t>
      </w:r>
      <w:r w:rsidR="008633B3" w:rsidRPr="001549F7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7" type="#_x0000_t75" style="width:2.15pt;height:8.05pt;visibility:visible">
            <v:imagedata r:id="rId11" r:href="rId1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>
        <w:rPr>
          <w:rFonts w:ascii="Times New Roman" w:hAnsi="Times New Roman" w:cs="Times New Roman"/>
        </w:rPr>
        <w:t xml:space="preserve">　</w:t>
      </w:r>
      <w:r w:rsidR="008633B3" w:rsidRPr="001549F7">
        <w:rPr>
          <w:rFonts w:ascii="Times New Roman" w:hAnsi="Times New Roman" w:cs="Times New Roman"/>
        </w:rPr>
        <w:t>下列关于酶的化学成分的叙述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ascii="Times New Roman" w:hAnsi="Times New Roman" w:cs="Times New Roman"/>
        </w:rPr>
        <w:t>不正确的是</w:t>
      </w:r>
      <w:r w:rsidR="008633B3">
        <w:rPr>
          <w:rFonts w:ascii="Times New Roman" w:hAnsi="Times New Roman" w:cs="Times New Roman"/>
        </w:rPr>
        <w:t>(</w:t>
      </w:r>
      <w:r w:rsidR="008633B3">
        <w:rPr>
          <w:rFonts w:ascii="Times New Roman" w:hAnsi="Times New Roman" w:cs="Times New Roman"/>
        </w:rPr>
        <w:t xml:space="preserve">　　</w:t>
      </w:r>
      <w:r w:rsidR="008633B3">
        <w:rPr>
          <w:rFonts w:ascii="Times New Roman" w:hAnsi="Times New Roman" w:cs="Times New Roman"/>
        </w:rPr>
        <w:t>)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一般地说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酶的化学成分是蛋白质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酶是由蛋白质和核酸组成的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绝大多数酶是蛋白质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极少数酶是</w:t>
      </w:r>
      <w:r w:rsidRPr="001549F7">
        <w:rPr>
          <w:rFonts w:ascii="Times New Roman" w:hAnsi="Times New Roman" w:cs="Times New Roman"/>
        </w:rPr>
        <w:t>RNA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淀粉酶和过氧化氢酶都是蛋白质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酶通常是指由活细胞产生的、具有催化活性的有机物。绝大多数酶的化学本质是蛋白质，少数是</w:t>
      </w:r>
      <w:r w:rsidRPr="001549F7">
        <w:rPr>
          <w:rFonts w:ascii="Times New Roman" w:eastAsia="楷体_GB2312" w:hAnsi="Times New Roman" w:cs="Times New Roman"/>
        </w:rPr>
        <w:t>RNA</w:t>
      </w:r>
      <w:r w:rsidRPr="001549F7">
        <w:rPr>
          <w:rFonts w:ascii="Times New Roman" w:eastAsia="楷体_GB2312" w:hAnsi="Times New Roman" w:cs="Times New Roman"/>
        </w:rPr>
        <w:t>。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8" type="#_x0000_t75" style="width:2.15pt;height:8.05pt;visibility:visible">
            <v:imagedata r:id="rId9" r:href="rId13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9" type="#_x0000_t75" style="width:2.15pt;height:8.05pt;visibility:visible">
            <v:imagedata r:id="rId11" r:href="rId14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酶的概念拓展</w:t>
      </w:r>
    </w:p>
    <w:p w:rsidR="008633B3" w:rsidRDefault="008633B3" w:rsidP="008633B3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99"/>
        <w:gridCol w:w="4308"/>
      </w:tblGrid>
      <w:tr w:rsidR="008633B3" w:rsidRPr="001549F7" w:rsidTr="00153179">
        <w:trPr>
          <w:jc w:val="center"/>
        </w:trPr>
        <w:tc>
          <w:tcPr>
            <w:tcW w:w="4308" w:type="dxa"/>
            <w:gridSpan w:val="2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类别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内容</w:t>
            </w:r>
          </w:p>
        </w:tc>
      </w:tr>
      <w:tr w:rsidR="008633B3" w:rsidRPr="001549F7" w:rsidTr="00153179">
        <w:trPr>
          <w:jc w:val="center"/>
        </w:trPr>
        <w:tc>
          <w:tcPr>
            <w:tcW w:w="4308" w:type="dxa"/>
            <w:gridSpan w:val="2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来源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一般来说，活细胞都能产生酶</w:t>
            </w:r>
          </w:p>
        </w:tc>
      </w:tr>
      <w:tr w:rsidR="008633B3" w:rsidRPr="001549F7" w:rsidTr="00153179">
        <w:trPr>
          <w:jc w:val="center"/>
        </w:trPr>
        <w:tc>
          <w:tcPr>
            <w:tcW w:w="4308" w:type="dxa"/>
            <w:gridSpan w:val="2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功能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降低化学反应的活化能，提高化学反应速率</w:t>
            </w:r>
          </w:p>
        </w:tc>
      </w:tr>
      <w:tr w:rsidR="008633B3" w:rsidRPr="001549F7" w:rsidTr="00153179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种类</w:t>
            </w:r>
          </w:p>
        </w:tc>
        <w:tc>
          <w:tcPr>
            <w:tcW w:w="3599" w:type="dxa"/>
            <w:vMerge w:val="restart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按存在部位分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胞内酶：合成后在细胞内起作用，如有氧呼吸酶</w:t>
            </w:r>
          </w:p>
        </w:tc>
      </w:tr>
      <w:tr w:rsidR="008633B3" w:rsidRPr="001549F7" w:rsidTr="0015317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  <w:vMerge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胞外酶：合成后分泌到细胞外起作用，如消化酶</w:t>
            </w:r>
          </w:p>
        </w:tc>
      </w:tr>
      <w:tr w:rsidR="008633B3" w:rsidRPr="001549F7" w:rsidTr="0015317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  <w:vMerge w:val="restart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按功能分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水解酶：在物质水解时起催化作用</w:t>
            </w:r>
          </w:p>
        </w:tc>
      </w:tr>
      <w:tr w:rsidR="008633B3" w:rsidRPr="001549F7" w:rsidTr="00153179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3599" w:type="dxa"/>
            <w:vMerge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430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合成酶：在物质合成时起催化作用</w:t>
            </w:r>
          </w:p>
        </w:tc>
      </w:tr>
      <w:tr w:rsidR="008633B3" w:rsidTr="00153179">
        <w:trPr>
          <w:jc w:val="center"/>
        </w:trPr>
        <w:tc>
          <w:tcPr>
            <w:tcW w:w="4308" w:type="dxa"/>
            <w:gridSpan w:val="2"/>
            <w:shd w:val="clear" w:color="auto" w:fill="auto"/>
            <w:vAlign w:val="center"/>
          </w:tcPr>
          <w:p w:rsidR="008633B3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与无机催化剂</w:t>
            </w:r>
          </w:p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相同的性质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8633B3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hAnsi="宋体" w:cs="Times New Roman"/>
              </w:rPr>
              <w:t>①</w:t>
            </w:r>
            <w:r w:rsidRPr="001549F7">
              <w:rPr>
                <w:rFonts w:ascii="Times New Roman" w:hAnsi="Times New Roman" w:cs="Times New Roman"/>
              </w:rPr>
              <w:t>降低化学反应的活化能，提高反应速率，但不改变反应的方向和平衡点</w:t>
            </w:r>
          </w:p>
          <w:p w:rsidR="008633B3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hAnsi="宋体" w:cs="Times New Roman"/>
              </w:rPr>
              <w:t>②</w:t>
            </w:r>
            <w:r w:rsidRPr="001549F7">
              <w:rPr>
                <w:rFonts w:ascii="Times New Roman" w:hAnsi="Times New Roman" w:cs="Times New Roman"/>
              </w:rPr>
              <w:t>反应前后，酶的性质和数量不变</w:t>
            </w:r>
          </w:p>
        </w:tc>
      </w:tr>
    </w:tbl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0" type="#_x0000_t75" style="width:2.15pt;height:8.05pt;visibility:visible">
            <v:imagedata r:id="rId9" r:href="rId15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1" type="#_x0000_t75" style="width:2.15pt;height:8.05pt;visibility:visible">
            <v:imagedata r:id="rId11" r:href="rId16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下列有关酶的叙述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凡是活细胞都能产生酶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酶可以由具分泌功能的细胞产生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也可以从食物中获取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酶只有在细胞内才起作用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既能催化细胞内化学反应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又能在新陈代谢和生长发育中起调控作用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将淀粉酶溶液中加入双缩脲试剂发现溶液出现紫色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说明酶的化学本质一定是蛋白质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将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酶和蒸馏水同时等量加入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溶液中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发现在有酶的试管中迅速出现大量气泡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说明酶的确降低了化学反应的活化能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具有催化作用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涉及到酶的概念理解要抓住这样几个关键词：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eastAsia="楷体_GB2312" w:hAnsi="Times New Roman" w:cs="Times New Roman"/>
        </w:rPr>
        <w:t>通常是指由活细胞产生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eastAsia="楷体_GB2312" w:hAnsi="Times New Roman" w:cs="Times New Roman"/>
        </w:rPr>
        <w:t>适宜条件下起催化作用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eastAsia="楷体_GB2312" w:hAnsi="Times New Roman" w:cs="Times New Roman"/>
        </w:rPr>
        <w:t>降低活化能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eastAsia="楷体_GB2312" w:hAnsi="Times New Roman" w:cs="Times New Roman"/>
        </w:rPr>
        <w:t>绝大多数为蛋白质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eastAsia="楷体_GB2312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列表比较光合作用和有氧呼吸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2" type="#_x0000_t75" style="width:2.15pt;height:8.05pt;visibility:visible">
            <v:imagedata r:id="rId9" r:href="rId17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典例</w:t>
      </w:r>
      <w:r w:rsidR="008633B3" w:rsidRPr="001549F7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3" type="#_x0000_t75" style="width:2.15pt;height:8.05pt;visibility:visible">
            <v:imagedata r:id="rId11" r:href="rId18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>
        <w:rPr>
          <w:rFonts w:ascii="Times New Roman" w:hAnsi="Times New Roman" w:cs="Times New Roman"/>
        </w:rPr>
        <w:t xml:space="preserve">　</w:t>
      </w:r>
      <w:r w:rsidR="008633B3" w:rsidRPr="001549F7">
        <w:rPr>
          <w:rFonts w:ascii="Times New Roman" w:hAnsi="Times New Roman" w:cs="Times New Roman"/>
        </w:rPr>
        <w:t>下图表示某绿色植物在生长阶段体内物质的转变情况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ascii="Times New Roman" w:hAnsi="Times New Roman" w:cs="Times New Roman"/>
        </w:rPr>
        <w:t>图中</w:t>
      </w:r>
      <w:r w:rsidR="008633B3" w:rsidRPr="001549F7">
        <w:rPr>
          <w:rFonts w:ascii="Times New Roman" w:hAnsi="Times New Roman" w:cs="Times New Roman"/>
        </w:rPr>
        <w:t>a</w:t>
      </w:r>
      <w:r w:rsidR="008633B3">
        <w:rPr>
          <w:rFonts w:ascii="Times New Roman" w:hAnsi="Times New Roman" w:cs="Times New Roman"/>
        </w:rPr>
        <w:t>、</w:t>
      </w:r>
      <w:r w:rsidR="008633B3" w:rsidRPr="001549F7">
        <w:rPr>
          <w:rFonts w:ascii="Times New Roman" w:hAnsi="Times New Roman" w:cs="Times New Roman"/>
        </w:rPr>
        <w:t>b</w:t>
      </w:r>
      <w:r w:rsidR="008633B3" w:rsidRPr="001549F7">
        <w:rPr>
          <w:rFonts w:ascii="Times New Roman" w:hAnsi="Times New Roman" w:cs="Times New Roman"/>
        </w:rPr>
        <w:t>为光合作用的原料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hAnsi="宋体" w:cs="Times New Roman"/>
        </w:rPr>
        <w:t>①</w:t>
      </w:r>
      <w:r w:rsidR="008633B3">
        <w:rPr>
          <w:rFonts w:ascii="Times New Roman" w:hAnsi="Times New Roman" w:cs="Times New Roman"/>
        </w:rPr>
        <w:t>～</w:t>
      </w:r>
      <w:r w:rsidR="008633B3" w:rsidRPr="001549F7">
        <w:rPr>
          <w:rFonts w:hAnsi="宋体" w:cs="Times New Roman"/>
        </w:rPr>
        <w:t>④</w:t>
      </w:r>
      <w:r w:rsidR="008633B3" w:rsidRPr="001549F7">
        <w:rPr>
          <w:rFonts w:ascii="Times New Roman" w:hAnsi="Times New Roman" w:cs="Times New Roman"/>
        </w:rPr>
        <w:t>表示相关过程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ascii="Times New Roman" w:hAnsi="Times New Roman" w:cs="Times New Roman"/>
        </w:rPr>
        <w:t>有关说法不正确的是</w:t>
      </w:r>
      <w:r w:rsidR="008633B3">
        <w:rPr>
          <w:rFonts w:ascii="Times New Roman" w:hAnsi="Times New Roman" w:cs="Times New Roman"/>
        </w:rPr>
        <w:t>(</w:t>
      </w:r>
      <w:r w:rsidR="008633B3">
        <w:rPr>
          <w:rFonts w:ascii="Times New Roman" w:hAnsi="Times New Roman" w:cs="Times New Roman"/>
        </w:rPr>
        <w:t xml:space="preserve">　　</w:t>
      </w:r>
      <w:r w:rsidR="008633B3">
        <w:rPr>
          <w:rFonts w:ascii="Times New Roman" w:hAnsi="Times New Roman" w:cs="Times New Roman"/>
        </w:rPr>
        <w:t>)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1\\S441.TIF"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4" type="#_x0000_t75" style="width:145.05pt;height:67.7pt;visibility:visible">
            <v:imagedata r:id="rId19" r:href="rId2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图中</w:t>
      </w: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过程进行的场所是叶绿体的类囊体膜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光合作用过程中</w:t>
      </w:r>
      <w:r w:rsidRPr="001549F7">
        <w:rPr>
          <w:rFonts w:ascii="IPAPANNEW" w:hAnsi="IPAPANNEW" w:cs="Times New Roman"/>
        </w:rPr>
        <w:t>[H]</w:t>
      </w:r>
      <w:r w:rsidRPr="001549F7">
        <w:rPr>
          <w:rFonts w:ascii="Times New Roman" w:hAnsi="Times New Roman" w:cs="Times New Roman"/>
        </w:rPr>
        <w:t>来源于</w:t>
      </w: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过程中水的光解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用于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过程三碳化合物的还原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在有氧呼吸的第一阶段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除了产生了</w:t>
      </w:r>
      <w:r w:rsidRPr="001549F7">
        <w:rPr>
          <w:rFonts w:ascii="IPAPANNEW" w:hAnsi="IPAPANNEW" w:cs="Times New Roman"/>
        </w:rPr>
        <w:t>[H]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外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产物中还有丙酮酸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、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过程中产生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最多的是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过程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eastAsia="楷体_GB2312" w:hAnsi="宋体" w:cs="Times New Roman"/>
        </w:rPr>
        <w:t>④</w:t>
      </w:r>
      <w:r w:rsidRPr="001549F7">
        <w:rPr>
          <w:rFonts w:ascii="Times New Roman" w:eastAsia="楷体_GB2312" w:hAnsi="Times New Roman" w:cs="Times New Roman"/>
        </w:rPr>
        <w:t>相当于有氧呼吸第一、二阶段，</w:t>
      </w:r>
      <w:r w:rsidRPr="001549F7">
        <w:rPr>
          <w:rFonts w:eastAsia="楷体_GB2312" w:hAnsi="宋体" w:cs="Times New Roman"/>
        </w:rPr>
        <w:t>②</w:t>
      </w:r>
      <w:r w:rsidRPr="001549F7">
        <w:rPr>
          <w:rFonts w:ascii="Times New Roman" w:eastAsia="楷体_GB2312" w:hAnsi="Times New Roman" w:cs="Times New Roman"/>
        </w:rPr>
        <w:t>为第三阶段，其中产生</w:t>
      </w:r>
      <w:r w:rsidRPr="001549F7">
        <w:rPr>
          <w:rFonts w:ascii="Times New Roman" w:eastAsia="楷体_GB2312" w:hAnsi="Times New Roman" w:cs="Times New Roman"/>
        </w:rPr>
        <w:t>ATP</w:t>
      </w:r>
      <w:r w:rsidRPr="001549F7">
        <w:rPr>
          <w:rFonts w:ascii="Times New Roman" w:eastAsia="楷体_GB2312" w:hAnsi="Times New Roman" w:cs="Times New Roman"/>
        </w:rPr>
        <w:t>最多的是第三阶段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即</w:t>
      </w:r>
      <w:r w:rsidRPr="001549F7">
        <w:rPr>
          <w:rFonts w:eastAsia="楷体_GB2312" w:hAnsi="宋体" w:cs="Times New Roman"/>
        </w:rPr>
        <w:t>②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。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5" type="#_x0000_t75" style="width:2.15pt;height:8.05pt;visibility:visible">
            <v:imagedata r:id="rId9" r:href="rId21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6" type="#_x0000_t75" style="width:2.15pt;height:8.05pt;visibility:visible">
            <v:imagedata r:id="rId11" r:href="rId2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光合作用和有氧呼吸的比较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3278"/>
        <w:gridCol w:w="3838"/>
      </w:tblGrid>
      <w:tr w:rsidR="008633B3" w:rsidRPr="001549F7" w:rsidTr="00153179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光合作用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有氧呼吸</w:t>
            </w:r>
          </w:p>
        </w:tc>
      </w:tr>
      <w:tr w:rsidR="008633B3" w:rsidRPr="001549F7" w:rsidTr="00153179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物质变化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无机物</w:t>
            </w:r>
            <w:r w:rsidRPr="001549F7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1549F7">
              <w:rPr>
                <w:rFonts w:ascii="Times New Roman" w:hAnsi="Times New Roman" w:cs="Times New Roman"/>
              </w:rPr>
              <w:instrText>o(</w:instrText>
            </w:r>
            <w:r w:rsidRPr="001549F7">
              <w:rPr>
                <w:rFonts w:hAnsi="宋体" w:cs="Times New Roman"/>
                <w:spacing w:val="-27"/>
              </w:rPr>
              <w:instrText>――</w:instrText>
            </w:r>
            <w:r w:rsidRPr="001549F7">
              <w:rPr>
                <w:rFonts w:hAnsi="宋体" w:cs="Times New Roman"/>
              </w:rPr>
              <w:instrText>→</w:instrText>
            </w:r>
            <w:r w:rsidRPr="001549F7">
              <w:rPr>
                <w:rFonts w:ascii="Times New Roman" w:hAnsi="Times New Roman" w:cs="Times New Roman"/>
              </w:rPr>
              <w:instrText>,\s\up7(</w:instrText>
            </w:r>
            <w:r w:rsidRPr="001549F7">
              <w:rPr>
                <w:rFonts w:ascii="Times New Roman" w:hAnsi="Times New Roman" w:cs="Times New Roman"/>
                <w:sz w:val="15"/>
              </w:rPr>
              <w:instrText>合成</w:instrText>
            </w:r>
            <w:r w:rsidRPr="001549F7">
              <w:rPr>
                <w:rFonts w:ascii="Times New Roman" w:hAnsi="Times New Roman" w:cs="Times New Roman"/>
              </w:rPr>
              <w:instrText>))</w:instrText>
            </w:r>
            <w:r w:rsidRPr="001549F7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1549F7">
              <w:rPr>
                <w:rFonts w:ascii="Times New Roman" w:hAnsi="Times New Roman" w:cs="Times New Roman"/>
              </w:rPr>
              <w:t>有机物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有机物</w:t>
            </w:r>
            <w:r w:rsidRPr="001549F7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1549F7">
              <w:rPr>
                <w:rFonts w:ascii="Times New Roman" w:hAnsi="Times New Roman" w:cs="Times New Roman"/>
              </w:rPr>
              <w:instrText>o(</w:instrText>
            </w:r>
            <w:r w:rsidRPr="001549F7">
              <w:rPr>
                <w:rFonts w:hAnsi="宋体" w:cs="Times New Roman"/>
                <w:spacing w:val="-27"/>
              </w:rPr>
              <w:instrText>――</w:instrText>
            </w:r>
            <w:r w:rsidRPr="001549F7">
              <w:rPr>
                <w:rFonts w:hAnsi="宋体" w:cs="Times New Roman"/>
              </w:rPr>
              <w:instrText>→</w:instrText>
            </w:r>
            <w:r w:rsidRPr="001549F7">
              <w:rPr>
                <w:rFonts w:ascii="Times New Roman" w:hAnsi="Times New Roman" w:cs="Times New Roman"/>
              </w:rPr>
              <w:instrText>,\s\up7(</w:instrText>
            </w:r>
            <w:r w:rsidRPr="001549F7">
              <w:rPr>
                <w:rFonts w:ascii="Times New Roman" w:hAnsi="Times New Roman" w:cs="Times New Roman"/>
                <w:sz w:val="15"/>
              </w:rPr>
              <w:instrText>分解</w:instrText>
            </w:r>
            <w:r w:rsidRPr="001549F7">
              <w:rPr>
                <w:rFonts w:ascii="Times New Roman" w:hAnsi="Times New Roman" w:cs="Times New Roman"/>
              </w:rPr>
              <w:instrText>))</w:instrText>
            </w:r>
            <w:r w:rsidRPr="001549F7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1549F7">
              <w:rPr>
                <w:rFonts w:ascii="Times New Roman" w:hAnsi="Times New Roman" w:cs="Times New Roman"/>
              </w:rPr>
              <w:t>无机物</w:t>
            </w:r>
          </w:p>
        </w:tc>
      </w:tr>
      <w:tr w:rsidR="008633B3" w:rsidRPr="001549F7" w:rsidTr="00153179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能量变化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光能</w:t>
            </w:r>
            <w:r w:rsidRPr="001549F7">
              <w:rPr>
                <w:rFonts w:hAnsi="宋体" w:cs="Times New Roman"/>
              </w:rPr>
              <w:t>→</w:t>
            </w:r>
            <w:r w:rsidRPr="001549F7">
              <w:rPr>
                <w:rFonts w:ascii="Times New Roman" w:hAnsi="Times New Roman" w:cs="Times New Roman"/>
              </w:rPr>
              <w:t>化学能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储能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化学能</w:t>
            </w:r>
            <w:r w:rsidRPr="001549F7">
              <w:rPr>
                <w:rFonts w:hAnsi="宋体" w:cs="Times New Roman"/>
              </w:rPr>
              <w:t>→</w:t>
            </w:r>
            <w:r w:rsidRPr="001549F7">
              <w:rPr>
                <w:rFonts w:ascii="Times New Roman" w:hAnsi="Times New Roman" w:cs="Times New Roman"/>
              </w:rPr>
              <w:t>ATP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放能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633B3" w:rsidRPr="001549F7" w:rsidTr="00153179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实质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合成有机物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分解有机物、释放能量，供细胞利用</w:t>
            </w:r>
          </w:p>
        </w:tc>
      </w:tr>
      <w:tr w:rsidR="008633B3" w:rsidRPr="001549F7" w:rsidTr="00153179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场所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叶绿体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活细胞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主要在线粒体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633B3" w:rsidRPr="001549F7" w:rsidTr="00153179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条件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只在光下进行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有光、无光都能进行</w:t>
            </w:r>
          </w:p>
        </w:tc>
      </w:tr>
      <w:tr w:rsidR="008633B3" w:rsidTr="00153179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联系</w:t>
            </w: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8633B3" w:rsidRDefault="00DA3631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  <w:noProof/>
              </w:rPr>
              <w:instrText>INCLUDEPICTURE  "\\\\</w:instrText>
            </w:r>
            <w:r>
              <w:rPr>
                <w:rFonts w:ascii="Times New Roman" w:hAnsi="Times New Roman" w:cs="Times New Roman" w:hint="eastAsia"/>
                <w:noProof/>
              </w:rPr>
              <w:instrText>王纳</w:instrText>
            </w:r>
            <w:r>
              <w:rPr>
                <w:rFonts w:ascii="Times New Roman" w:hAnsi="Times New Roman" w:cs="Times New Roman" w:hint="eastAsia"/>
                <w:noProof/>
              </w:rPr>
              <w:instrText>\\f\\</w:instrText>
            </w:r>
            <w:r>
              <w:rPr>
                <w:rFonts w:ascii="Times New Roman" w:hAnsi="Times New Roman" w:cs="Times New Roman" w:hint="eastAsia"/>
                <w:noProof/>
              </w:rPr>
              <w:instrText>黄梦圓</w:instrText>
            </w:r>
            <w:r>
              <w:rPr>
                <w:rFonts w:ascii="Times New Roman" w:hAnsi="Times New Roman" w:cs="Times New Roman" w:hint="eastAsia"/>
                <w:noProof/>
              </w:rPr>
              <w:instrText>\\</w:instrText>
            </w:r>
            <w:r>
              <w:rPr>
                <w:rFonts w:ascii="Times New Roman" w:hAnsi="Times New Roman" w:cs="Times New Roman" w:hint="eastAsia"/>
                <w:noProof/>
              </w:rPr>
              <w:instrText>源文件！</w:instrText>
            </w:r>
            <w:r>
              <w:rPr>
                <w:rFonts w:ascii="Times New Roman" w:hAnsi="Times New Roman" w:cs="Times New Roman" w:hint="eastAsia"/>
                <w:noProof/>
              </w:rPr>
              <w:instrText>\\</w:instrText>
            </w:r>
            <w:r>
              <w:rPr>
                <w:rFonts w:ascii="Times New Roman" w:hAnsi="Times New Roman" w:cs="Times New Roman" w:hint="eastAsia"/>
                <w:noProof/>
              </w:rPr>
              <w:instrText>同步</w:instrText>
            </w:r>
            <w:r>
              <w:rPr>
                <w:rFonts w:ascii="Times New Roman" w:hAnsi="Times New Roman" w:cs="Times New Roman" w:hint="eastAsia"/>
                <w:noProof/>
              </w:rPr>
              <w:instrText>\\</w:instrText>
            </w:r>
            <w:r>
              <w:rPr>
                <w:rFonts w:ascii="Times New Roman" w:hAnsi="Times New Roman" w:cs="Times New Roman" w:hint="eastAsia"/>
                <w:noProof/>
              </w:rPr>
              <w:instrText>步步高</w:instrText>
            </w:r>
            <w:r>
              <w:rPr>
                <w:rFonts w:ascii="Times New Roman" w:hAnsi="Times New Roman" w:cs="Times New Roman" w:hint="eastAsia"/>
                <w:noProof/>
              </w:rPr>
              <w:instrText>\\</w:instrText>
            </w:r>
            <w:r>
              <w:rPr>
                <w:rFonts w:ascii="Times New Roman" w:hAnsi="Times New Roman" w:cs="Times New Roman" w:hint="eastAsia"/>
                <w:noProof/>
              </w:rPr>
              <w:instrText>生物</w:instrText>
            </w:r>
            <w:r>
              <w:rPr>
                <w:rFonts w:ascii="Times New Roman" w:hAnsi="Times New Roman" w:cs="Times New Roman" w:hint="eastAsia"/>
                <w:noProof/>
              </w:rPr>
              <w:instrText>\\</w:instrText>
            </w:r>
            <w:r>
              <w:rPr>
                <w:rFonts w:ascii="Times New Roman" w:hAnsi="Times New Roman" w:cs="Times New Roman" w:hint="eastAsia"/>
                <w:noProof/>
              </w:rPr>
              <w:instrText>苏教必修</w:instrText>
            </w:r>
            <w:r>
              <w:rPr>
                <w:rFonts w:ascii="Times New Roman" w:hAnsi="Times New Roman" w:cs="Times New Roman" w:hint="eastAsia"/>
                <w:noProof/>
              </w:rPr>
              <w:instrText>1\\S442A.TIF" \* MERGEFORMATINET</w:instrText>
            </w:r>
            <w:r>
              <w:rPr>
                <w:rFonts w:ascii="Times New Roman" w:hAnsi="Times New Roman" w:cs="Times New Roman"/>
                <w:noProof/>
              </w:rPr>
              <w:instrText xml:space="preserve"> </w:instrText>
            </w:r>
            <w:r>
              <w:rPr>
                <w:rFonts w:ascii="Times New Roman" w:hAnsi="Times New Roman" w:cs="Times New Roman"/>
                <w:noProof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pict>
                <v:shape id="_x0000_i1037" type="#_x0000_t75" style="width:151pt;height:60.7pt;visibility:visible">
                  <v:imagedata r:id="rId23" r:href="rId24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</w:tr>
    </w:tbl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8" type="#_x0000_t75" style="width:2.15pt;height:8.05pt;visibility:visible">
            <v:imagedata r:id="rId9" r:href="rId25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9" type="#_x0000_t75" style="width:2.15pt;height:8.05pt;visibility:visible">
            <v:imagedata r:id="rId11" r:href="rId26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某同学绘出了</w:t>
      </w:r>
      <w:r w:rsidRPr="001549F7">
        <w:rPr>
          <w:rFonts w:ascii="Times New Roman" w:hAnsi="Times New Roman" w:cs="Times New Roman"/>
        </w:rPr>
        <w:t>4</w:t>
      </w:r>
      <w:r w:rsidRPr="001549F7">
        <w:rPr>
          <w:rFonts w:ascii="Times New Roman" w:hAnsi="Times New Roman" w:cs="Times New Roman"/>
        </w:rPr>
        <w:t>幅在不同光照下一个叶肉细胞中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的产生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利用以及进出细胞情况的示意图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细胞呼吸利用的和光合作用制造的有机物均为葡萄糖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正确的一幅图是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1\\S442.TIF" \* MERGEFOR</w:instrText>
      </w:r>
      <w:r>
        <w:rPr>
          <w:rFonts w:ascii="Times New Roman" w:hAnsi="Times New Roman" w:cs="Times New Roman" w:hint="eastAsia"/>
          <w:noProof/>
        </w:rPr>
        <w:instrText>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0" type="#_x0000_t75" style="width:3in;height:68.25pt;visibility:visible">
            <v:imagedata r:id="rId27" r:href="rId2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1\\S443.TIF"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1" type="#_x0000_t75" style="width:3in;height:67.7pt;visibility:visible">
            <v:imagedata r:id="rId29" r:href="rId3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结合气体的交换可以判断，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和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不可能同时吸收或者放出。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方法三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光合作用的有关计算方法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2" type="#_x0000_t75" style="width:2.15pt;height:8.05pt;visibility:visible">
            <v:imagedata r:id="rId9" r:href="rId31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典例</w:t>
      </w:r>
      <w:r w:rsidR="008633B3" w:rsidRPr="001549F7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3" type="#_x0000_t75" style="width:2.15pt;height:8.05pt;visibility:visible">
            <v:imagedata r:id="rId11" r:href="rId3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>
        <w:rPr>
          <w:rFonts w:ascii="Times New Roman" w:hAnsi="Times New Roman" w:cs="Times New Roman"/>
        </w:rPr>
        <w:t xml:space="preserve">　</w:t>
      </w:r>
      <w:r w:rsidR="008633B3" w:rsidRPr="001549F7">
        <w:rPr>
          <w:rFonts w:ascii="Times New Roman" w:hAnsi="Times New Roman" w:cs="Times New Roman"/>
        </w:rPr>
        <w:t>下图是某植物叶片</w:t>
      </w:r>
      <w:r w:rsidR="008633B3" w:rsidRPr="001549F7">
        <w:rPr>
          <w:rFonts w:ascii="Times New Roman" w:hAnsi="Times New Roman" w:cs="Times New Roman"/>
        </w:rPr>
        <w:t>CO</w:t>
      </w:r>
      <w:r w:rsidR="008633B3" w:rsidRPr="001549F7">
        <w:rPr>
          <w:rFonts w:ascii="Times New Roman" w:hAnsi="Times New Roman" w:cs="Times New Roman"/>
          <w:vertAlign w:val="subscript"/>
        </w:rPr>
        <w:t>2</w:t>
      </w:r>
      <w:r w:rsidR="008633B3" w:rsidRPr="001549F7">
        <w:rPr>
          <w:rFonts w:ascii="Times New Roman" w:hAnsi="Times New Roman" w:cs="Times New Roman"/>
        </w:rPr>
        <w:t>吸收量和叶片表面温度的关系曲线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ascii="Times New Roman" w:hAnsi="Times New Roman" w:cs="Times New Roman"/>
        </w:rPr>
        <w:t>据图分析</w:t>
      </w:r>
      <w:r w:rsidR="008633B3">
        <w:rPr>
          <w:rFonts w:ascii="Times New Roman" w:hAnsi="Times New Roman" w:cs="Times New Roman"/>
        </w:rPr>
        <w:t>：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1\\S444.TIF"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4" type="#_x0000_t75" style="width:3in;height:177.85pt;visibility:visible">
            <v:imagedata r:id="rId33" r:href="rId3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该植物在</w:t>
      </w:r>
      <w:r w:rsidRPr="001549F7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</w:t>
      </w:r>
      <w:r w:rsidRPr="001549F7"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适宜光照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1.5%</w:t>
      </w:r>
      <w:r w:rsidRPr="001549F7">
        <w:rPr>
          <w:rFonts w:ascii="Times New Roman" w:hAnsi="Times New Roman" w:cs="Times New Roman"/>
        </w:rPr>
        <w:t>与</w:t>
      </w:r>
      <w:r w:rsidRPr="001549F7">
        <w:rPr>
          <w:rFonts w:ascii="Times New Roman" w:hAnsi="Times New Roman" w:cs="Times New Roman"/>
        </w:rPr>
        <w:t>21%</w:t>
      </w:r>
      <w:r w:rsidRPr="001549F7">
        <w:rPr>
          <w:rFonts w:ascii="Times New Roman" w:hAnsi="Times New Roman" w:cs="Times New Roman"/>
        </w:rPr>
        <w:t>的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每小时单位叶面积积累的葡萄糖的差值是</w:t>
      </w:r>
      <w:r w:rsidRPr="001549F7">
        <w:rPr>
          <w:rFonts w:ascii="Times New Roman" w:hAnsi="Times New Roman" w:cs="Times New Roman"/>
        </w:rPr>
        <w:t>__________mg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相对分子质量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—44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葡萄糖</w:t>
      </w:r>
      <w:r w:rsidRPr="001549F7">
        <w:rPr>
          <w:rFonts w:ascii="Times New Roman" w:hAnsi="Times New Roman" w:cs="Times New Roman"/>
        </w:rPr>
        <w:t>—180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计算结果保留一位小数</w:t>
      </w:r>
      <w:r>
        <w:rPr>
          <w:rFonts w:ascii="Times New Roman" w:hAnsi="Times New Roman" w:cs="Times New Roman"/>
        </w:rPr>
        <w:t>)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10.2</w:t>
      </w:r>
      <w:r>
        <w:rPr>
          <w:rFonts w:ascii="Times New Roman" w:hAnsi="Times New Roman" w:cs="Times New Roman"/>
        </w:rPr>
        <w:t xml:space="preserve"> </w:t>
      </w:r>
      <w:r w:rsidRPr="001549F7">
        <w:rPr>
          <w:rFonts w:ascii="Times New Roman" w:hAnsi="Times New Roman" w:cs="Times New Roman"/>
        </w:rPr>
        <w:t>mg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每小时单位叶面积积累的葡萄糖量是表观光合作用。由曲线可直接读出</w:t>
      </w:r>
      <w:r w:rsidRPr="001549F7">
        <w:rPr>
          <w:rFonts w:ascii="Times New Roman" w:eastAsia="楷体_GB2312" w:hAnsi="Times New Roman" w:cs="Times New Roman"/>
        </w:rPr>
        <w:t>25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eastAsia="楷体_GB2312" w:hAnsi="宋体" w:cs="Times New Roman"/>
        </w:rPr>
        <w:t>℃</w:t>
      </w:r>
      <w:r w:rsidRPr="001549F7">
        <w:rPr>
          <w:rFonts w:ascii="Times New Roman" w:eastAsia="楷体_GB2312" w:hAnsi="Times New Roman" w:cs="Times New Roman"/>
        </w:rPr>
        <w:t>、适宜光照、</w:t>
      </w:r>
      <w:r w:rsidRPr="001549F7">
        <w:rPr>
          <w:rFonts w:ascii="Times New Roman" w:eastAsia="楷体_GB2312" w:hAnsi="Times New Roman" w:cs="Times New Roman"/>
        </w:rPr>
        <w:t>1.5%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与</w:t>
      </w:r>
      <w:r w:rsidRPr="001549F7">
        <w:rPr>
          <w:rFonts w:ascii="Times New Roman" w:eastAsia="楷体_GB2312" w:hAnsi="Times New Roman" w:cs="Times New Roman"/>
        </w:rPr>
        <w:t>21%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浓度下，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吸收分别为</w:t>
      </w:r>
      <w:r w:rsidRPr="001549F7">
        <w:rPr>
          <w:rFonts w:ascii="Times New Roman" w:eastAsia="楷体_GB2312" w:hAnsi="Times New Roman" w:cs="Times New Roman"/>
        </w:rPr>
        <w:t>30</w:t>
      </w:r>
      <w:r w:rsidRPr="001549F7">
        <w:rPr>
          <w:rFonts w:ascii="Times New Roman" w:eastAsia="楷体_GB2312" w:hAnsi="Times New Roman" w:cs="Times New Roman"/>
        </w:rPr>
        <w:t>和</w:t>
      </w:r>
      <w:r w:rsidRPr="001549F7">
        <w:rPr>
          <w:rFonts w:ascii="Times New Roman" w:eastAsia="楷体_GB2312" w:hAnsi="Times New Roman" w:cs="Times New Roman"/>
        </w:rPr>
        <w:t>15</w:t>
      </w:r>
      <w:r w:rsidRPr="001549F7">
        <w:rPr>
          <w:rFonts w:ascii="Times New Roman" w:eastAsia="楷体_GB2312" w:hAnsi="Times New Roman" w:cs="Times New Roman"/>
        </w:rPr>
        <w:t>，差值为</w:t>
      </w:r>
      <w:r w:rsidRPr="001549F7">
        <w:rPr>
          <w:rFonts w:ascii="Times New Roman" w:eastAsia="楷体_GB2312" w:hAnsi="Times New Roman" w:cs="Times New Roman"/>
        </w:rPr>
        <w:t>15</w:t>
      </w:r>
      <w:r w:rsidRPr="001549F7">
        <w:rPr>
          <w:rFonts w:ascii="Times New Roman" w:eastAsia="楷体_GB2312" w:hAnsi="Times New Roman" w:cs="Times New Roman"/>
        </w:rPr>
        <w:t>，再根据光合作用反应式计算：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1549F7">
        <w:rPr>
          <w:rFonts w:ascii="Times New Roman" w:eastAsia="楷体_GB2312" w:hAnsi="Times New Roman" w:cs="Times New Roman"/>
        </w:rPr>
        <w:t>6CO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hAnsi="宋体" w:cs="Times New Roman"/>
          <w:spacing w:val="-25"/>
        </w:rPr>
        <w:t>―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  <w:vertAlign w:val="subscript"/>
        </w:rPr>
        <w:t>6</w:t>
      </w:r>
      <w:r w:rsidRPr="001549F7">
        <w:rPr>
          <w:rFonts w:ascii="Times New Roman" w:eastAsia="楷体_GB2312" w:hAnsi="Times New Roman" w:cs="Times New Roman"/>
        </w:rPr>
        <w:t>H</w:t>
      </w:r>
      <w:r w:rsidRPr="001549F7">
        <w:rPr>
          <w:rFonts w:ascii="Times New Roman" w:eastAsia="楷体_GB2312" w:hAnsi="Times New Roman" w:cs="Times New Roman"/>
          <w:vertAlign w:val="subscript"/>
        </w:rPr>
        <w:t>12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6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1549F7">
        <w:rPr>
          <w:rFonts w:ascii="Times New Roman" w:eastAsia="楷体_GB2312" w:hAnsi="Times New Roman" w:cs="Times New Roman"/>
        </w:rPr>
        <w:t>264</w:t>
      </w:r>
      <w:r>
        <w:rPr>
          <w:rFonts w:ascii="Times New Roman" w:eastAsia="楷体_GB2312" w:hAnsi="Times New Roman" w:cs="Times New Roman"/>
        </w:rPr>
        <w:t xml:space="preserve">　　　　</w:t>
      </w:r>
      <w:r w:rsidRPr="001549F7">
        <w:rPr>
          <w:rFonts w:ascii="Times New Roman" w:eastAsia="楷体_GB2312" w:hAnsi="Times New Roman" w:cs="Times New Roman"/>
        </w:rPr>
        <w:t>180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1549F7">
        <w:rPr>
          <w:rFonts w:ascii="Times New Roman" w:eastAsia="楷体_GB2312" w:hAnsi="Times New Roman" w:cs="Times New Roman"/>
        </w:rPr>
        <w:t>15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mg</w:t>
      </w:r>
      <w:r>
        <w:rPr>
          <w:rFonts w:ascii="Times New Roman" w:eastAsia="楷体_GB2312" w:hAnsi="Times New Roman" w:cs="Times New Roman"/>
        </w:rPr>
        <w:t xml:space="preserve">  </w:t>
      </w:r>
      <w:r w:rsidRPr="001549F7">
        <w:rPr>
          <w:rFonts w:ascii="Times New Roman" w:eastAsia="楷体_GB2312" w:hAnsi="Times New Roman" w:cs="Times New Roman"/>
          <w:i/>
        </w:rPr>
        <w:t>x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楷体_GB2312" w:hAnsi="Times New Roman" w:cs="Times New Roman"/>
          <w:i/>
        </w:rPr>
        <w:t>x</w:t>
      </w:r>
      <w:r w:rsidRPr="001549F7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180</w:t>
      </w:r>
      <w:r w:rsidRPr="001549F7">
        <w:rPr>
          <w:rFonts w:hAnsi="宋体" w:cs="Times New Roman"/>
        </w:rPr>
        <w:t>×</w:t>
      </w:r>
      <w:r w:rsidRPr="001549F7">
        <w:rPr>
          <w:rFonts w:ascii="Times New Roman" w:eastAsia="楷体_GB2312" w:hAnsi="Times New Roman" w:cs="Times New Roman"/>
        </w:rPr>
        <w:t>15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÷264</w:t>
      </w:r>
      <w:r w:rsidRPr="001549F7">
        <w:rPr>
          <w:rFonts w:eastAsia="楷体_GB2312" w:hAnsi="宋体" w:cs="Times New Roman"/>
        </w:rPr>
        <w:t>≈</w:t>
      </w:r>
      <w:r w:rsidRPr="001549F7">
        <w:rPr>
          <w:rFonts w:ascii="Times New Roman" w:eastAsia="楷体_GB2312" w:hAnsi="Times New Roman" w:cs="Times New Roman"/>
        </w:rPr>
        <w:t>10.2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mg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。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5" type="#_x0000_t75" style="width:2.15pt;height:8.05pt;visibility:visible">
            <v:imagedata r:id="rId9" r:href="rId35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6" type="#_x0000_t75" style="width:2.15pt;height:8.05pt;visibility:visible">
            <v:imagedata r:id="rId11" r:href="rId36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光合速率表示方法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通常以一定时间内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等原料的消耗或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CH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等产物的生成数量来定量表示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表观光合速率即净光合速率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常用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释放量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吸收量或有机物积累量来表示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真正光合速率即实际光合速率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常用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产生量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固定量或有机物的产生量来表示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测定方法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呼吸速率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将植物置于黑暗中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测定容器内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的增加量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减少量或有机物减少量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表观光合速率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将植物置于光下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测定容器中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增加量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减少量或有机物增加量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真正光合速率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不能直接测出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只有测出表观光合速率和呼吸速率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才可算出真正光合速率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表观光合速率和真正光合速率的关系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1\\S445.TIF"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7" type="#_x0000_t75" style="width:141.85pt;height:88.65pt;visibility:visible">
            <v:imagedata r:id="rId37" r:href="rId3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在不考虑光照强度对呼吸速率影响的情况下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OA</w:t>
      </w:r>
      <w:r w:rsidRPr="001549F7">
        <w:rPr>
          <w:rFonts w:ascii="Times New Roman" w:hAnsi="Times New Roman" w:cs="Times New Roman"/>
        </w:rPr>
        <w:t>段表示植物呼吸速率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OD</w:t>
      </w:r>
      <w:r w:rsidRPr="001549F7">
        <w:rPr>
          <w:rFonts w:ascii="Times New Roman" w:hAnsi="Times New Roman" w:cs="Times New Roman"/>
        </w:rPr>
        <w:t>段表示植物表观光合速率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OA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OD</w:t>
      </w:r>
      <w:r w:rsidRPr="001549F7">
        <w:rPr>
          <w:rFonts w:ascii="Times New Roman" w:hAnsi="Times New Roman" w:cs="Times New Roman"/>
        </w:rPr>
        <w:t>段表示真正光合速率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计算公式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真正光合速率</w:t>
      </w:r>
      <w:r>
        <w:rPr>
          <w:rFonts w:ascii="Times New Roman" w:hAnsi="Times New Roman" w:cs="Times New Roman"/>
        </w:rPr>
        <w:t>＝</w:t>
      </w:r>
      <w:r w:rsidRPr="001549F7">
        <w:rPr>
          <w:rFonts w:ascii="Times New Roman" w:hAnsi="Times New Roman" w:cs="Times New Roman"/>
        </w:rPr>
        <w:t>表观光合速率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呼吸速率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：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光合作用实际产氧量</w:t>
      </w:r>
      <w:r>
        <w:rPr>
          <w:rFonts w:ascii="Times New Roman" w:hAnsi="Times New Roman" w:cs="Times New Roman"/>
        </w:rPr>
        <w:t>＝</w:t>
      </w:r>
      <w:r w:rsidRPr="001549F7">
        <w:rPr>
          <w:rFonts w:ascii="Times New Roman" w:hAnsi="Times New Roman" w:cs="Times New Roman"/>
        </w:rPr>
        <w:t>实测的氧气释放量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呼吸作用耗氧量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光合作用实际二氧化碳消耗量</w:t>
      </w:r>
      <w:r>
        <w:rPr>
          <w:rFonts w:ascii="Times New Roman" w:hAnsi="Times New Roman" w:cs="Times New Roman"/>
        </w:rPr>
        <w:t>＝</w:t>
      </w:r>
      <w:r w:rsidRPr="001549F7">
        <w:rPr>
          <w:rFonts w:ascii="Times New Roman" w:hAnsi="Times New Roman" w:cs="Times New Roman"/>
        </w:rPr>
        <w:t>实测的二氧化碳吸收量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呼吸作用二氧化碳释放量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光合作用葡萄糖净生产量</w:t>
      </w:r>
      <w:r>
        <w:rPr>
          <w:rFonts w:ascii="Times New Roman" w:hAnsi="Times New Roman" w:cs="Times New Roman"/>
        </w:rPr>
        <w:t>＝</w:t>
      </w:r>
      <w:r w:rsidRPr="001549F7">
        <w:rPr>
          <w:rFonts w:ascii="Times New Roman" w:hAnsi="Times New Roman" w:cs="Times New Roman"/>
        </w:rPr>
        <w:t>光合作用实际葡萄糖生产量</w:t>
      </w:r>
      <w:r>
        <w:rPr>
          <w:rFonts w:ascii="Times New Roman" w:hAnsi="Times New Roman" w:cs="Times New Roman"/>
        </w:rPr>
        <w:t>－</w:t>
      </w:r>
      <w:r w:rsidRPr="001549F7">
        <w:rPr>
          <w:rFonts w:ascii="Times New Roman" w:hAnsi="Times New Roman" w:cs="Times New Roman"/>
        </w:rPr>
        <w:t>呼吸作用葡萄糖消耗量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有了以上的公式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再结合光合作用和细胞呼吸的反应式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根据各物质之间的对应关系进行计算</w:t>
      </w:r>
      <w:r>
        <w:rPr>
          <w:rFonts w:ascii="Times New Roman" w:hAnsi="Times New Roman" w:cs="Times New Roman"/>
        </w:rPr>
        <w:t>。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8" type="#_x0000_t75" style="width:2.15pt;height:8.05pt;visibility:visible">
            <v:imagedata r:id="rId9" r:href="rId39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</w:instrText>
      </w:r>
      <w:r>
        <w:rPr>
          <w:rFonts w:ascii="Times New Roman" w:eastAsia="黑体" w:hAnsi="Times New Roman" w:cs="Times New Roman" w:hint="eastAsia"/>
          <w:noProof/>
        </w:rPr>
        <w:instrText>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9" type="#_x0000_t75" style="width:2.15pt;height:8.05pt;visibility:visible">
            <v:imagedata r:id="rId11" r:href="rId40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某实验小组将玉米幼苗置于一密闭容器内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测定温度对光合作用和细胞呼吸的影响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用容器内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的变化量表示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实验结果如表所示</w:t>
      </w:r>
      <w:r>
        <w:rPr>
          <w:rFonts w:ascii="Times New Roman" w:hAnsi="Times New Roman" w:cs="Times New Roman"/>
        </w:rPr>
        <w:t>(</w:t>
      </w:r>
      <w:r w:rsidRPr="001549F7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＋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表示增加</w:t>
      </w:r>
      <w:r>
        <w:rPr>
          <w:rFonts w:ascii="Times New Roman" w:hAnsi="Times New Roman" w:cs="Times New Roman"/>
        </w:rPr>
        <w:t>，</w:t>
      </w:r>
      <w:r w:rsidRPr="001549F7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－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表示减少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下列有关说法正确的是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7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8633B3" w:rsidRPr="001549F7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温度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hAnsi="宋体" w:cs="Times New Roman"/>
              </w:rPr>
              <w:t>℃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45</w:t>
            </w:r>
          </w:p>
        </w:tc>
      </w:tr>
      <w:tr w:rsidR="008633B3" w:rsidRPr="001549F7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适宜光照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  <w:r w:rsidRPr="001549F7">
              <w:rPr>
                <w:rFonts w:ascii="Times New Roman" w:hAnsi="Times New Roman" w:cs="Times New Roman"/>
              </w:rPr>
              <w:t>15</w:t>
            </w:r>
          </w:p>
        </w:tc>
      </w:tr>
      <w:tr w:rsidR="008633B3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黑暗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33B3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  <w:r w:rsidRPr="001549F7">
              <w:rPr>
                <w:rFonts w:ascii="Times New Roman" w:hAnsi="Times New Roman" w:cs="Times New Roman"/>
              </w:rPr>
              <w:t>20</w:t>
            </w:r>
          </w:p>
        </w:tc>
      </w:tr>
    </w:tbl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A.</w:t>
      </w:r>
      <w:r w:rsidRPr="001549F7">
        <w:rPr>
          <w:rFonts w:ascii="Times New Roman" w:hAnsi="Times New Roman" w:cs="Times New Roman"/>
        </w:rPr>
        <w:t>由表中数据可知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光合作用酶和细胞呼吸酶的最适温度相同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在适宜光照下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 </w:t>
      </w:r>
      <w:r w:rsidRPr="001549F7">
        <w:rPr>
          <w:rFonts w:hAnsi="宋体" w:cs="Times New Roman"/>
        </w:rPr>
        <w:t>℃</w:t>
      </w:r>
      <w:r w:rsidRPr="001549F7">
        <w:rPr>
          <w:rFonts w:ascii="Times New Roman" w:hAnsi="Times New Roman" w:cs="Times New Roman"/>
        </w:rPr>
        <w:t>时光合速率小于呼吸速率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由表可知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在适宜光照下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最有利于植物生长的温度是</w:t>
      </w:r>
      <w:r w:rsidRPr="001549F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1549F7">
        <w:rPr>
          <w:rFonts w:hAnsi="宋体" w:cs="Times New Roman"/>
        </w:rPr>
        <w:t>℃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在黑暗情况下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叶肉细胞内无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的形成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方法四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生物呼吸强度的测定实验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0" type="#_x0000_t75" style="width:2.15pt;height:8.05pt;visibility:visible">
            <v:imagedata r:id="rId9" r:href="rId41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典例</w:t>
      </w:r>
      <w:r w:rsidR="008633B3" w:rsidRPr="001549F7"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</w:instrText>
      </w:r>
      <w:r>
        <w:rPr>
          <w:rFonts w:ascii="Times New Roman" w:eastAsia="黑体" w:hAnsi="Times New Roman" w:cs="Times New Roman" w:hint="eastAsia"/>
          <w:noProof/>
        </w:rPr>
        <w:instrText>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1" type="#_x0000_t75" style="width:2.15pt;height:8.05pt;visibility:visible">
            <v:imagedata r:id="rId11" r:href="rId4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>
        <w:rPr>
          <w:rFonts w:ascii="Times New Roman" w:hAnsi="Times New Roman" w:cs="Times New Roman"/>
        </w:rPr>
        <w:t xml:space="preserve">　</w:t>
      </w:r>
      <w:r w:rsidR="008633B3" w:rsidRPr="001549F7">
        <w:rPr>
          <w:rFonts w:ascii="Times New Roman" w:hAnsi="Times New Roman" w:cs="Times New Roman"/>
        </w:rPr>
        <w:t>请据图回答</w:t>
      </w:r>
      <w:r w:rsidR="008633B3">
        <w:rPr>
          <w:rFonts w:ascii="Times New Roman" w:hAnsi="Times New Roman" w:cs="Times New Roman"/>
        </w:rPr>
        <w:t>：</w:t>
      </w:r>
      <w:r w:rsidR="008633B3" w:rsidRPr="001549F7">
        <w:rPr>
          <w:rFonts w:ascii="Times New Roman" w:hAnsi="Times New Roman" w:cs="Times New Roman"/>
        </w:rPr>
        <w:t>经数小时后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ascii="Times New Roman" w:hAnsi="Times New Roman" w:cs="Times New Roman"/>
        </w:rPr>
        <w:t>U</w:t>
      </w:r>
      <w:r w:rsidR="008633B3" w:rsidRPr="001549F7">
        <w:rPr>
          <w:rFonts w:ascii="Times New Roman" w:hAnsi="Times New Roman" w:cs="Times New Roman"/>
        </w:rPr>
        <w:t>形管</w:t>
      </w:r>
      <w:r w:rsidR="008633B3" w:rsidRPr="001549F7">
        <w:rPr>
          <w:rFonts w:ascii="Times New Roman" w:hAnsi="Times New Roman" w:cs="Times New Roman"/>
        </w:rPr>
        <w:t>A</w:t>
      </w:r>
      <w:r w:rsidR="008633B3">
        <w:rPr>
          <w:rFonts w:ascii="Times New Roman" w:hAnsi="Times New Roman" w:cs="Times New Roman"/>
        </w:rPr>
        <w:t>、</w:t>
      </w:r>
      <w:r w:rsidR="008633B3" w:rsidRPr="001549F7">
        <w:rPr>
          <w:rFonts w:ascii="Times New Roman" w:hAnsi="Times New Roman" w:cs="Times New Roman"/>
        </w:rPr>
        <w:t>B</w:t>
      </w:r>
      <w:r w:rsidR="008633B3" w:rsidRPr="001549F7">
        <w:rPr>
          <w:rFonts w:ascii="Times New Roman" w:hAnsi="Times New Roman" w:cs="Times New Roman"/>
        </w:rPr>
        <w:t>两处的液面会出现下列哪种情况</w:t>
      </w:r>
      <w:r w:rsidR="008633B3">
        <w:rPr>
          <w:rFonts w:ascii="Times New Roman" w:hAnsi="Times New Roman" w:cs="Times New Roman"/>
        </w:rPr>
        <w:t>(</w:t>
      </w:r>
      <w:r w:rsidR="008633B3" w:rsidRPr="001549F7">
        <w:rPr>
          <w:rFonts w:ascii="Times New Roman" w:hAnsi="Times New Roman" w:cs="Times New Roman"/>
        </w:rPr>
        <w:t>实验装置足以维持实验期间小白鼠的生命活动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ascii="Times New Roman" w:hAnsi="Times New Roman" w:cs="Times New Roman"/>
        </w:rPr>
        <w:t>瓶口密封</w:t>
      </w:r>
      <w:r w:rsidR="008633B3">
        <w:rPr>
          <w:rFonts w:ascii="Times New Roman" w:hAnsi="Times New Roman" w:cs="Times New Roman"/>
        </w:rPr>
        <w:t>，</w:t>
      </w:r>
      <w:r w:rsidR="008633B3" w:rsidRPr="001549F7">
        <w:rPr>
          <w:rFonts w:ascii="Times New Roman" w:hAnsi="Times New Roman" w:cs="Times New Roman"/>
        </w:rPr>
        <w:t>忽略水蒸气和温度变化对实验结果的影响</w:t>
      </w:r>
      <w:r w:rsidR="008633B3">
        <w:rPr>
          <w:rFonts w:ascii="Times New Roman" w:hAnsi="Times New Roman" w:cs="Times New Roman"/>
        </w:rPr>
        <w:t>)(</w:t>
      </w:r>
      <w:r w:rsidR="008633B3">
        <w:rPr>
          <w:rFonts w:ascii="Times New Roman" w:hAnsi="Times New Roman" w:cs="Times New Roman"/>
        </w:rPr>
        <w:t xml:space="preserve">　　</w:t>
      </w:r>
      <w:r w:rsidR="008633B3">
        <w:rPr>
          <w:rFonts w:ascii="Times New Roman" w:hAnsi="Times New Roman" w:cs="Times New Roman"/>
        </w:rPr>
        <w:t>)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1\\S446.TIF"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52" type="#_x0000_t75" style="width:178.4pt;height:108.55pt;visibility:visible">
            <v:imagedata r:id="rId43" r:href="rId4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</w:t>
      </w:r>
      <w:r w:rsidRPr="001549F7">
        <w:rPr>
          <w:rFonts w:ascii="Times New Roman" w:hAnsi="Times New Roman" w:cs="Times New Roman"/>
        </w:rPr>
        <w:t>处上升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处下降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两处都下降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</w:t>
      </w:r>
      <w:r w:rsidRPr="001549F7">
        <w:rPr>
          <w:rFonts w:ascii="Times New Roman" w:hAnsi="Times New Roman" w:cs="Times New Roman"/>
        </w:rPr>
        <w:t>处下降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处上升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两处都不变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小白鼠有氧呼吸消耗同摩尔的氧气，呼出同摩尔的二氧化碳，由于二氧化碳被</w:t>
      </w:r>
      <w:r w:rsidRPr="001549F7">
        <w:rPr>
          <w:rFonts w:ascii="Times New Roman" w:eastAsia="楷体_GB2312" w:hAnsi="Times New Roman" w:cs="Times New Roman"/>
        </w:rPr>
        <w:t>NaOH</w:t>
      </w:r>
      <w:r w:rsidRPr="001549F7">
        <w:rPr>
          <w:rFonts w:ascii="Times New Roman" w:eastAsia="楷体_GB2312" w:hAnsi="Times New Roman" w:cs="Times New Roman"/>
        </w:rPr>
        <w:t>溶液吸收，导致瓶内气体的量减少，气压降低，使</w:t>
      </w:r>
      <w:r w:rsidRPr="001549F7">
        <w:rPr>
          <w:rFonts w:ascii="Times New Roman" w:eastAsia="楷体_GB2312" w:hAnsi="Times New Roman" w:cs="Times New Roman"/>
        </w:rPr>
        <w:t>U</w:t>
      </w:r>
      <w:r w:rsidRPr="001549F7">
        <w:rPr>
          <w:rFonts w:ascii="Times New Roman" w:eastAsia="楷体_GB2312" w:hAnsi="Times New Roman" w:cs="Times New Roman"/>
        </w:rPr>
        <w:t>形管内的液面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处下降，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处上升。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3" type="#_x0000_t75" style="width:2.15pt;height:8.05pt;visibility:visible">
            <v:imagedata r:id="rId9" r:href="rId45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4" type="#_x0000_t75" style="width:2.15pt;height:8.05pt;visibility:visible">
            <v:imagedata r:id="rId11" r:href="rId46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>
        <w:rPr>
          <w:rFonts w:ascii="Times New Roman" w:hAnsi="Times New Roman" w:cs="Times New Roman"/>
        </w:rPr>
        <w:t xml:space="preserve">　</w:t>
      </w:r>
      <w:r w:rsidR="008633B3" w:rsidRPr="001549F7">
        <w:rPr>
          <w:rFonts w:ascii="Times New Roman" w:eastAsia="黑体" w:hAnsi="Times New Roman" w:cs="Times New Roman"/>
        </w:rPr>
        <w:t>植物组织呼吸强度的探究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欲确认某生物的呼吸强度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应设置两套呼吸装置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以发芽种子为例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</w:p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1\\S447.TIF"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55" type="#_x0000_t75" style="width:191.3pt;height:91.35pt;visibility:visible">
            <v:imagedata r:id="rId47" r:href="rId4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装置甲用来测量有氧呼吸的强度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种子有氧呼吸吸收氧气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放出的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被</w:t>
      </w:r>
      <w:r w:rsidRPr="001549F7">
        <w:rPr>
          <w:rFonts w:ascii="Times New Roman" w:hAnsi="Times New Roman" w:cs="Times New Roman"/>
        </w:rPr>
        <w:t>NaOH</w:t>
      </w:r>
      <w:r w:rsidRPr="001549F7">
        <w:rPr>
          <w:rFonts w:ascii="Times New Roman" w:hAnsi="Times New Roman" w:cs="Times New Roman"/>
        </w:rPr>
        <w:t>溶液吸收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导致瓶内气压下降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液滴左移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移动的体积就是种子有氧呼吸吸收的氧气的体积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装置乙用来测量无氧呼吸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产乙醇和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的强度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种子的无氧呼吸不吸收氧气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放出的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气体不被吸收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这样瓶内的气压增加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液滴右移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移动的体积就是种子无氧呼吸放出的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的体积</w:t>
      </w:r>
      <w:r>
        <w:rPr>
          <w:rFonts w:ascii="Times New Roman" w:hAnsi="Times New Roman" w:cs="Times New Roman"/>
        </w:rPr>
        <w:t>。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根据以上原理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实验现象和结论如下表</w:t>
      </w:r>
      <w:r>
        <w:rPr>
          <w:rFonts w:ascii="Times New Roman" w:hAnsi="Times New Roman" w:cs="Times New Roma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505"/>
        <w:gridCol w:w="5665"/>
      </w:tblGrid>
      <w:tr w:rsidR="008633B3" w:rsidRPr="001549F7" w:rsidTr="00153179">
        <w:trPr>
          <w:jc w:val="center"/>
        </w:trPr>
        <w:tc>
          <w:tcPr>
            <w:tcW w:w="2951" w:type="dxa"/>
            <w:gridSpan w:val="2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实验现象</w:t>
            </w:r>
          </w:p>
        </w:tc>
        <w:tc>
          <w:tcPr>
            <w:tcW w:w="5665" w:type="dxa"/>
            <w:vMerge w:val="restart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结论</w:t>
            </w:r>
          </w:p>
        </w:tc>
      </w:tr>
      <w:tr w:rsidR="008633B3" w:rsidRPr="001549F7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装置甲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装置乙</w:t>
            </w:r>
          </w:p>
        </w:tc>
        <w:tc>
          <w:tcPr>
            <w:tcW w:w="5665" w:type="dxa"/>
            <w:vMerge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8633B3" w:rsidRPr="001549F7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液滴左移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液滴不移动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只进行有氧呼吸或进行有氧呼吸和产乳酸的无氧呼吸</w:t>
            </w:r>
          </w:p>
        </w:tc>
      </w:tr>
      <w:tr w:rsidR="008633B3" w:rsidRPr="001549F7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液滴不移动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液滴右移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只进行产乙醇的无氧呼吸</w:t>
            </w:r>
          </w:p>
        </w:tc>
      </w:tr>
      <w:tr w:rsidR="008633B3" w:rsidRPr="001549F7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液滴左移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液滴右移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既进行有氧呼吸，又进行产乙醇的无氧呼吸</w:t>
            </w:r>
          </w:p>
        </w:tc>
      </w:tr>
      <w:tr w:rsidR="008633B3" w:rsidTr="00153179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液滴不移动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633B3" w:rsidRPr="001549F7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液滴不移动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8633B3" w:rsidRDefault="008633B3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可能是死种子，或者进行的是产乳酸的无氧呼吸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特殊的植物种子，如玉米的胚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8633B3" w:rsidRDefault="00DA3631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6" type="#_x0000_t75" style="width:2.15pt;height:8.05pt;visibility:visible">
            <v:imagedata r:id="rId9" r:href="rId49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8633B3" w:rsidRPr="001549F7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</w:instrText>
      </w:r>
      <w:r>
        <w:rPr>
          <w:rFonts w:ascii="Times New Roman" w:eastAsia="黑体" w:hAnsi="Times New Roman" w:cs="Times New Roman" w:hint="eastAsia"/>
          <w:noProof/>
        </w:rPr>
        <w:instrText>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7" type="#_x0000_t75" style="width:2.15pt;height:8.05pt;visibility:visible">
            <v:imagedata r:id="rId11" r:href="rId50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现有一瓶掺有酵母菌的葡萄糖溶液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吸进氧气的体积与放出二氧化碳的体积之比为</w:t>
      </w:r>
      <w:r w:rsidRPr="001549F7">
        <w:rPr>
          <w:rFonts w:ascii="Times New Roman" w:hAnsi="Times New Roman" w:cs="Times New Roman"/>
        </w:rPr>
        <w:t>3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这是因为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有</w:t>
      </w:r>
      <w:r w:rsidRPr="001549F7">
        <w:rPr>
          <w:rFonts w:ascii="Times New Roman" w:hAnsi="Times New Roman" w:cs="Times New Roman"/>
        </w:rPr>
        <w:t>1/4</w:t>
      </w:r>
      <w:r w:rsidRPr="001549F7">
        <w:rPr>
          <w:rFonts w:ascii="Times New Roman" w:hAnsi="Times New Roman" w:cs="Times New Roman"/>
        </w:rPr>
        <w:t>的酵母菌在进行有氧呼吸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有</w:t>
      </w:r>
      <w:r w:rsidRPr="001549F7">
        <w:rPr>
          <w:rFonts w:ascii="Times New Roman" w:hAnsi="Times New Roman" w:cs="Times New Roman"/>
        </w:rPr>
        <w:t>1/3</w:t>
      </w:r>
      <w:r w:rsidRPr="001549F7">
        <w:rPr>
          <w:rFonts w:ascii="Times New Roman" w:hAnsi="Times New Roman" w:cs="Times New Roman"/>
        </w:rPr>
        <w:t>的酵母菌在进行有氧呼吸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有</w:t>
      </w:r>
      <w:r w:rsidRPr="001549F7">
        <w:rPr>
          <w:rFonts w:ascii="Times New Roman" w:hAnsi="Times New Roman" w:cs="Times New Roman"/>
        </w:rPr>
        <w:t>1/2</w:t>
      </w:r>
      <w:r w:rsidRPr="001549F7">
        <w:rPr>
          <w:rFonts w:ascii="Times New Roman" w:hAnsi="Times New Roman" w:cs="Times New Roman"/>
        </w:rPr>
        <w:t>的酵母菌在进行有氧呼吸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有</w:t>
      </w:r>
      <w:r w:rsidRPr="001549F7">
        <w:rPr>
          <w:rFonts w:ascii="Times New Roman" w:hAnsi="Times New Roman" w:cs="Times New Roman"/>
        </w:rPr>
        <w:t>2/3</w:t>
      </w:r>
      <w:r w:rsidRPr="001549F7">
        <w:rPr>
          <w:rFonts w:ascii="Times New Roman" w:hAnsi="Times New Roman" w:cs="Times New Roman"/>
        </w:rPr>
        <w:t>的酵母菌在进行有氧呼吸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8633B3" w:rsidRDefault="008633B3" w:rsidP="008633B3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假设氧气消耗</w:t>
      </w:r>
      <w:r w:rsidRPr="001549F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mol</w:t>
      </w:r>
      <w:r w:rsidRPr="001549F7">
        <w:rPr>
          <w:rFonts w:ascii="Times New Roman" w:eastAsia="楷体_GB2312" w:hAnsi="Times New Roman" w:cs="Times New Roman"/>
        </w:rPr>
        <w:t>，则有氧呼吸产生的二氧化碳也是</w:t>
      </w:r>
      <w:r w:rsidRPr="001549F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mol</w:t>
      </w:r>
      <w:r w:rsidRPr="001549F7">
        <w:rPr>
          <w:rFonts w:ascii="Times New Roman" w:eastAsia="楷体_GB2312" w:hAnsi="Times New Roman" w:cs="Times New Roman"/>
        </w:rPr>
        <w:t>，那么无氧呼吸产生的二氧化碳为</w:t>
      </w:r>
      <w:r w:rsidRPr="001549F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mol</w:t>
      </w:r>
      <w:r w:rsidRPr="001549F7">
        <w:rPr>
          <w:rFonts w:ascii="Times New Roman" w:eastAsia="楷体_GB2312" w:hAnsi="Times New Roman" w:cs="Times New Roman"/>
        </w:rPr>
        <w:t>。再根据方程式有氧呼吸消耗的葡萄糖的量为</w:t>
      </w:r>
      <w:r w:rsidRPr="001549F7">
        <w:rPr>
          <w:rFonts w:ascii="Times New Roman" w:eastAsia="楷体_GB2312" w:hAnsi="Times New Roman" w:cs="Times New Roman"/>
        </w:rPr>
        <w:t>1</w:t>
      </w:r>
      <w:r w:rsidRPr="001549F7">
        <w:rPr>
          <w:rFonts w:ascii="IPAPANNEW" w:eastAsia="楷体_GB2312" w:hAnsi="IPAPANNEW" w:cs="Times New Roman"/>
        </w:rPr>
        <w:t>/2 mol</w:t>
      </w:r>
      <w:r w:rsidRPr="001549F7">
        <w:rPr>
          <w:rFonts w:ascii="IPAPANNEW" w:eastAsia="楷体_GB2312" w:hAnsi="IPAPANNEW" w:cs="Times New Roman"/>
        </w:rPr>
        <w:t>，无氧呼吸消耗的葡萄糖的量为</w:t>
      </w:r>
      <w:r w:rsidRPr="001549F7">
        <w:rPr>
          <w:rFonts w:ascii="IPAPANNEW" w:eastAsia="楷体_GB2312" w:hAnsi="IPAPANNEW" w:cs="Times New Roman"/>
        </w:rPr>
        <w:t>1 mol</w:t>
      </w:r>
      <w:r w:rsidRPr="001549F7">
        <w:rPr>
          <w:rFonts w:ascii="IPAPANNEW" w:eastAsia="楷体_GB2312" w:hAnsi="IPAPANNEW" w:cs="Times New Roman"/>
        </w:rPr>
        <w:t>，所以有</w:t>
      </w:r>
      <w:r w:rsidRPr="001549F7">
        <w:rPr>
          <w:rFonts w:ascii="IPAPANNEW" w:eastAsia="楷体_GB2312" w:hAnsi="IPAPANNEW" w:cs="Times New Roman"/>
        </w:rPr>
        <w:t>1/</w:t>
      </w:r>
      <w:r w:rsidRPr="001549F7">
        <w:rPr>
          <w:rFonts w:ascii="Times New Roman" w:eastAsia="楷体_GB2312" w:hAnsi="Times New Roman" w:cs="Times New Roman"/>
        </w:rPr>
        <w:t>3</w:t>
      </w:r>
      <w:r w:rsidRPr="001549F7">
        <w:rPr>
          <w:rFonts w:ascii="Times New Roman" w:eastAsia="楷体_GB2312" w:hAnsi="Times New Roman" w:cs="Times New Roman"/>
        </w:rPr>
        <w:t>的酵母菌进行有氧呼吸，</w:t>
      </w:r>
      <w:r w:rsidRPr="001549F7">
        <w:rPr>
          <w:rFonts w:ascii="Times New Roman" w:eastAsia="楷体_GB2312" w:hAnsi="Times New Roman" w:cs="Times New Roman"/>
        </w:rPr>
        <w:t>2/3</w:t>
      </w:r>
      <w:r w:rsidRPr="001549F7">
        <w:rPr>
          <w:rFonts w:ascii="Times New Roman" w:eastAsia="楷体_GB2312" w:hAnsi="Times New Roman" w:cs="Times New Roman"/>
        </w:rPr>
        <w:t>的酵母菌进行无氧呼吸。</w:t>
      </w:r>
    </w:p>
    <w:sectPr w:rsidR="008633B3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5A9" w:rsidRDefault="00AE65A9" w:rsidP="009D5F18">
      <w:r>
        <w:separator/>
      </w:r>
    </w:p>
  </w:endnote>
  <w:endnote w:type="continuationSeparator" w:id="0">
    <w:p w:rsidR="00AE65A9" w:rsidRDefault="00AE65A9" w:rsidP="009D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Times New Roman"/>
    <w:panose1 w:val="00000000000000000000"/>
    <w:charset w:val="00"/>
    <w:family w:val="roman"/>
    <w:notTrueType/>
    <w:pitch w:val="default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31" w:rsidRDefault="00DA363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31" w:rsidRPr="00DA3631" w:rsidRDefault="00DA3631" w:rsidP="00DA363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9" type="#_x0000_t75" style="width:415.35pt;height:22.5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31" w:rsidRDefault="00DA36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5A9" w:rsidRDefault="00AE65A9" w:rsidP="009D5F18">
      <w:r>
        <w:separator/>
      </w:r>
    </w:p>
  </w:footnote>
  <w:footnote w:type="continuationSeparator" w:id="0">
    <w:p w:rsidR="00AE65A9" w:rsidRDefault="00AE65A9" w:rsidP="009D5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31" w:rsidRDefault="00DA36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31" w:rsidRPr="00DA3631" w:rsidRDefault="00DA3631" w:rsidP="00DA3631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8" type="#_x0000_t75" style="width:415.35pt;height:45.1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31" w:rsidRDefault="00DA36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3B3"/>
    <w:rsid w:val="00591D2C"/>
    <w:rsid w:val="00616188"/>
    <w:rsid w:val="008633B3"/>
    <w:rsid w:val="009D5F18"/>
    <w:rsid w:val="00AE65A9"/>
    <w:rsid w:val="00DA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B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633B3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rsid w:val="008633B3"/>
    <w:rPr>
      <w:rFonts w:ascii="宋体" w:eastAsia="宋体" w:hAnsi="Courier New" w:cs="Courier New"/>
      <w:szCs w:val="21"/>
    </w:rPr>
  </w:style>
  <w:style w:type="paragraph" w:styleId="a4">
    <w:name w:val="Title"/>
    <w:basedOn w:val="a"/>
    <w:next w:val="a"/>
    <w:link w:val="Char0"/>
    <w:qFormat/>
    <w:rsid w:val="008633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link w:val="a4"/>
    <w:rsid w:val="008633B3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8633B3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8633B3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9D5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rsid w:val="009D5F1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9D5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7"/>
    <w:uiPriority w:val="99"/>
    <w:rsid w:val="009D5F1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18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6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9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1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4" Type="http://schemas.openxmlformats.org/officeDocument/2006/relationships/image" Target="file:///\\&#29579;&#32435;\f\&#40644;&#26790;&#22291;\&#28304;&#25991;&#20214;&#65281;\&#21516;&#27493;\&#27493;&#27493;&#39640;\&#29983;&#29289;\&#33487;&#25945;&#24517;&#20462;1\S444.TIF" TargetMode="External"/><Relationship Id="rId4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7" Type="http://schemas.openxmlformats.org/officeDocument/2006/relationships/image" Target="media/image11.png"/><Relationship Id="rId50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55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17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5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3" Type="http://schemas.openxmlformats.org/officeDocument/2006/relationships/image" Target="media/image8.png"/><Relationship Id="rId38" Type="http://schemas.openxmlformats.org/officeDocument/2006/relationships/image" Target="file:///\\&#29579;&#32435;\f\&#40644;&#26790;&#22291;\&#28304;&#25991;&#20214;&#65281;\&#21516;&#27493;\&#27493;&#27493;&#39640;\&#29983;&#29289;\&#33487;&#25945;&#24517;&#20462;1\S445.TIF" TargetMode="External"/><Relationship Id="rId46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0" Type="http://schemas.openxmlformats.org/officeDocument/2006/relationships/image" Target="file:///\\&#29579;&#32435;\f\&#40644;&#26790;&#22291;\&#28304;&#25991;&#20214;&#65281;\&#21516;&#27493;\&#27493;&#27493;&#39640;\&#29983;&#29289;\&#33487;&#25945;&#24517;&#20462;1\S441.TIF" TargetMode="External"/><Relationship Id="rId29" Type="http://schemas.openxmlformats.org/officeDocument/2006/relationships/image" Target="media/image7.png"/><Relationship Id="rId41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54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file:///\\&#29579;&#32435;\f\&#40644;&#26790;&#22291;\&#28304;&#25991;&#20214;&#65281;\&#21516;&#27493;\&#27493;&#27493;&#39640;\&#29983;&#29289;\&#33487;&#25945;&#24517;&#20462;1\S442A.TIF" TargetMode="External"/><Relationship Id="rId3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7" Type="http://schemas.openxmlformats.org/officeDocument/2006/relationships/image" Target="media/image9.png"/><Relationship Id="rId40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5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3" Type="http://schemas.openxmlformats.org/officeDocument/2006/relationships/image" Target="media/image5.png"/><Relationship Id="rId28" Type="http://schemas.openxmlformats.org/officeDocument/2006/relationships/image" Target="file:///\\&#29579;&#32435;\f\&#40644;&#26790;&#22291;\&#28304;&#25991;&#20214;&#65281;\&#21516;&#27493;\&#27493;&#27493;&#39640;\&#29983;&#29289;\&#33487;&#25945;&#24517;&#20462;1\S442.TIF" TargetMode="External"/><Relationship Id="rId36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9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57" Type="http://schemas.openxmlformats.org/officeDocument/2006/relationships/fontTable" Target="fontTable.xml"/><Relationship Id="rId10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19" Type="http://schemas.openxmlformats.org/officeDocument/2006/relationships/image" Target="media/image4.png"/><Relationship Id="rId31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4" Type="http://schemas.openxmlformats.org/officeDocument/2006/relationships/image" Target="file:///\\&#29579;&#32435;\f\&#40644;&#26790;&#22291;\&#28304;&#25991;&#20214;&#65281;\&#21516;&#27493;\&#27493;&#27493;&#39640;\&#29983;&#29289;\&#33487;&#25945;&#24517;&#20462;1\S446.TIF" TargetMode="External"/><Relationship Id="rId5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7" Type="http://schemas.openxmlformats.org/officeDocument/2006/relationships/image" Target="media/image6.png"/><Relationship Id="rId30" Type="http://schemas.openxmlformats.org/officeDocument/2006/relationships/image" Target="file:///\\&#29579;&#32435;\f\&#40644;&#26790;&#22291;\&#28304;&#25991;&#20214;&#65281;\&#21516;&#27493;\&#27493;&#27493;&#39640;\&#29983;&#29289;\&#33487;&#25945;&#24517;&#20462;1\S443.TIF" TargetMode="External"/><Relationship Id="rId35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3" Type="http://schemas.openxmlformats.org/officeDocument/2006/relationships/image" Target="media/image10.png"/><Relationship Id="rId48" Type="http://schemas.openxmlformats.org/officeDocument/2006/relationships/image" Target="file:///\\&#29579;&#32435;\f\&#40644;&#26790;&#22291;\&#28304;&#25991;&#20214;&#65281;\&#21516;&#27493;\&#27493;&#27493;&#39640;\&#29983;&#29289;\&#33487;&#25945;&#24517;&#20462;1\S447.TIF" TargetMode="External"/><Relationship Id="rId56" Type="http://schemas.openxmlformats.org/officeDocument/2006/relationships/footer" Target="footer3.xml"/><Relationship Id="rId8" Type="http://schemas.openxmlformats.org/officeDocument/2006/relationships/image" Target="file:///\\&#29579;&#32435;\f\&#40644;&#26790;&#22291;\&#28304;&#25991;&#20214;&#65281;\&#21516;&#27493;\&#27493;&#27493;&#39640;\&#29983;&#29289;\&#33487;&#25945;&#24517;&#20462;1\S440.TIF" TargetMode="External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979</Words>
  <Characters>5584</Characters>
  <Application>Microsoft Office Word</Application>
  <DocSecurity>0</DocSecurity>
  <Lines>46</Lines>
  <Paragraphs>13</Paragraphs>
  <ScaleCrop>false</ScaleCrop>
  <Company/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3</cp:revision>
  <dcterms:created xsi:type="dcterms:W3CDTF">2015-06-22T09:07:00Z</dcterms:created>
  <dcterms:modified xsi:type="dcterms:W3CDTF">2016-11-10T09:04:00Z</dcterms:modified>
</cp:coreProperties>
</file>